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85" w:rsidRPr="00B40785" w:rsidRDefault="00B40785" w:rsidP="00B40785">
      <w:pPr>
        <w:spacing w:before="100" w:beforeAutospacing="1" w:after="743" w:line="240" w:lineRule="auto"/>
        <w:jc w:val="center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36"/>
          <w:szCs w:val="36"/>
          <w:lang w:eastAsia="pl-PL"/>
        </w:rPr>
      </w:pPr>
      <w:r w:rsidRPr="00B40785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36"/>
          <w:szCs w:val="36"/>
          <w:lang w:eastAsia="pl-PL"/>
        </w:rPr>
        <w:t xml:space="preserve">Komunikat Małopolskiego Kuratora Oświaty w sprawie rekrutacji do szkół podstawowych i </w:t>
      </w:r>
      <w:proofErr w:type="spellStart"/>
      <w:r w:rsidRPr="00B40785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36"/>
          <w:szCs w:val="36"/>
          <w:lang w:eastAsia="pl-PL"/>
        </w:rPr>
        <w:t>ponadgimnazjalnych</w:t>
      </w:r>
      <w:proofErr w:type="spellEnd"/>
      <w:r w:rsidRPr="00B40785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36"/>
          <w:szCs w:val="36"/>
          <w:lang w:eastAsia="pl-PL"/>
        </w:rPr>
        <w:t xml:space="preserve"> na rok szkolny 2019/2020</w:t>
      </w:r>
    </w:p>
    <w:p w:rsidR="00B40785" w:rsidRPr="00B40785" w:rsidRDefault="00B40785" w:rsidP="00555887">
      <w:pPr>
        <w:spacing w:before="100" w:beforeAutospacing="1" w:after="74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58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Szanowni Państwo Rodzice Uczniów szkół w Małopolsce,</w:t>
      </w:r>
    </w:p>
    <w:p w:rsidR="00555887" w:rsidRDefault="00B40785" w:rsidP="00555887">
      <w:pPr>
        <w:spacing w:before="100" w:beforeAutospacing="1" w:after="74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We wrześniu 2019 roku w szkołach </w:t>
      </w:r>
      <w:proofErr w:type="spellStart"/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>ponadgimnazjalnych</w:t>
      </w:r>
      <w:proofErr w:type="spellEnd"/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5588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ponadpodstawowych rozpoczną naukę dzieci po ośmioklasowej szkole podstawowej i po trzyletnim gimnazjum. Od momentu ogłoszenia reformy strukturalnej władze samorządowe i kuratoria przygotowywały się do rekrutacji w 2019 r. Jest sprawą oczywistą, że wszystkie dzieci wybierające szkołę muszą mieć zapewnione takie same warunki rekrutacji, jak w latach ubiegłych. </w:t>
      </w:r>
      <w:r w:rsidR="0055588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związku z tym 2 lata temu poprosiłam dyrektorów wszystkich szkół </w:t>
      </w:r>
      <w:r w:rsidR="0055588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wnikliwą analizę bazy szkolnej, prognozy dochodzenia do jednozmianowości </w:t>
      </w:r>
      <w:r w:rsidR="0055588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ewentualne uwagi dotyczące organizacji pracy szkół w związku z przyjęciem we wrześniu 2019 r. dwóch roczników. Trzeba przy okazji przypomnieć, że </w:t>
      </w:r>
      <w:r w:rsidR="0055588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2019 r. liczba uczniów starających się o przyjęcie do klasy pierwszej szkół </w:t>
      </w:r>
      <w:proofErr w:type="spellStart"/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>ponadgimnazjalnych</w:t>
      </w:r>
      <w:proofErr w:type="spellEnd"/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ponadpodstawowych jest taka sama jak ta w 2007 roku, trochę mniejsza niż przyjmowane roczniki w latach 2006 i wcześniejszych. Dziś jednak szkół jest więcej i warunki pracy w  tych szkołach są nieporównywalnie lepsze. Moment kumulacji został wybrany optymalnie, czyli w okresie niżu demograficznego, tzw. depresji urodzin. Organizując nową sieć szkół pamiętaliśmy o rekrutacji 2019 r., przykładowo w samym Krakowie otwarliśmy nowe cztery licea ogólnokształcące. W całej Małopolsce, jako Kurator Oświaty nie zgadzałam się na likwidacje szkół właśnie dlatego, żeby rekrutacja w 2019 roku mogła odbyć się spokojnie. Wszystkie władze samorządowe </w:t>
      </w:r>
      <w:r w:rsidR="0055588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województwie bardzo odpowiedzialnie podeszły do planowania rekrutacji </w:t>
      </w:r>
      <w:r w:rsidR="0055588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ostatnich dwóch latach. Dostarczone przez dyrektorów i samorządowców dane pozwalają na to, aby Rodziców uczniów zapewnić, że warunki przyjęcia do szkół ich dzieci będą porównywalne z tymi, w latach poprzednich. Wszyscy dyrektorzy od dwóch lat mieli obowiązek przygotowywać się do rekrutacji we wrześniu 2019 r.  Każda osoba zarządzająca szkołą pracuje w perspektywie 5 lat kadencji, a zatem planuje pracę szkoły chociażby w takiej perspektywie czasowej. </w:t>
      </w:r>
    </w:p>
    <w:p w:rsidR="00B40785" w:rsidRPr="00555887" w:rsidRDefault="00B40785" w:rsidP="00555887">
      <w:pPr>
        <w:spacing w:before="100" w:beforeAutospacing="1" w:after="74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Zapewniam Państwa, że dyrektorzy małopolskich szkół odpowiedzialnie podejmują zadania i organizują pracę szkół mając na względzie dobro dziecka. Największym wyzwaniem do opracowania logistycznego było Miasto Kraków. Jako Małopolski Kurator Oświaty zwróciłam się do Prezydenta Jacka </w:t>
      </w:r>
      <w:proofErr w:type="spellStart"/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>Majchrowskiego</w:t>
      </w:r>
      <w:proofErr w:type="spellEnd"/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wspólne działanie w interesie uczniów. Podpisaliśmy porozumienie i przez kolejne dwa lata ustalaliśmy wspólnie liczbę klas otwieranych w szkołach </w:t>
      </w:r>
      <w:proofErr w:type="spellStart"/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>ponadgimnazjalnych</w:t>
      </w:r>
      <w:proofErr w:type="spellEnd"/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po to aby w 2019 roku można było otworzyć dwa razy tyle oddziałów, co w 2018 roku. Politykę edukacyjną Miasta kreuje organ prowadzący szkoły, czyli Pan Prezydent w oparciu </w:t>
      </w:r>
      <w:r w:rsidR="0055588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>o założenia polityki oświatowej Państwa. Porozumienie między Prezydentem Miasta Krakowa i Małopolskim Kuratorem Oświaty obowiązuje obie strony, jego zapisy nie zostały zmienione, ani wypowiedziane.</w:t>
      </w:r>
    </w:p>
    <w:p w:rsidR="00B40785" w:rsidRPr="00B40785" w:rsidRDefault="00B40785" w:rsidP="00555887">
      <w:pPr>
        <w:spacing w:before="100" w:beforeAutospacing="1" w:after="74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>Jak zatem będzie wyglądać rekrutacja na rok szkolny 2019/2020.</w:t>
      </w:r>
    </w:p>
    <w:p w:rsidR="00B40785" w:rsidRPr="00B40785" w:rsidRDefault="00B40785" w:rsidP="00555887">
      <w:pPr>
        <w:numPr>
          <w:ilvl w:val="0"/>
          <w:numId w:val="1"/>
        </w:numPr>
        <w:spacing w:before="100" w:beforeAutospacing="1" w:after="100" w:afterAutospacing="1"/>
        <w:ind w:left="74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>W każdej szkole będą pracowały dwie odrębne komisje. Jedna będzie rekrutowała uczniów po szkole gimnazjalnej, a druga uczniów po szkole podstawowej.</w:t>
      </w:r>
    </w:p>
    <w:p w:rsidR="00B40785" w:rsidRPr="00B40785" w:rsidRDefault="00B40785" w:rsidP="00555887">
      <w:pPr>
        <w:numPr>
          <w:ilvl w:val="0"/>
          <w:numId w:val="1"/>
        </w:numPr>
        <w:spacing w:before="100" w:beforeAutospacing="1" w:after="100" w:afterAutospacing="1"/>
        <w:ind w:left="74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po szkole podstawowej i po szkole gimnazjalnej będ</w:t>
      </w:r>
      <w:r w:rsidR="005558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ą uczyli się w osobnych </w:t>
      </w:r>
      <w:proofErr w:type="spellStart"/>
      <w:r w:rsidR="00555887">
        <w:rPr>
          <w:rFonts w:ascii="Times New Roman" w:eastAsia="Times New Roman" w:hAnsi="Times New Roman" w:cs="Times New Roman"/>
          <w:sz w:val="28"/>
          <w:szCs w:val="28"/>
          <w:lang w:eastAsia="pl-PL"/>
        </w:rPr>
        <w:t>klasach</w:t>
      </w:r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proofErr w:type="spellEnd"/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będą realizowali inne programy.</w:t>
      </w:r>
    </w:p>
    <w:p w:rsidR="00B40785" w:rsidRPr="00B40785" w:rsidRDefault="00B40785" w:rsidP="00555887">
      <w:pPr>
        <w:numPr>
          <w:ilvl w:val="0"/>
          <w:numId w:val="1"/>
        </w:numPr>
        <w:spacing w:before="100" w:beforeAutospacing="1" w:after="100" w:afterAutospacing="1"/>
        <w:ind w:left="74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>Liczba uczniów po obu szkołach jest zbliżona, z lekką przewagą po ośmioklasowej szkole, a zatem musi zostać utworzona dokładnie taka sama liczba klas dla absolwentów obu szkół, ewentualnie trochę więcej klas dla uczniów po szkole podstawowej.</w:t>
      </w:r>
    </w:p>
    <w:p w:rsidR="00B40785" w:rsidRPr="00B40785" w:rsidRDefault="00B40785" w:rsidP="00555887">
      <w:pPr>
        <w:numPr>
          <w:ilvl w:val="0"/>
          <w:numId w:val="1"/>
        </w:numPr>
        <w:spacing w:before="100" w:beforeAutospacing="1" w:after="100" w:afterAutospacing="1"/>
        <w:ind w:left="74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Uczniowie podejmujący naukę w 2019 r. w szkołach </w:t>
      </w:r>
      <w:proofErr w:type="spellStart"/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>ponadgimnazjalnych</w:t>
      </w:r>
      <w:proofErr w:type="spellEnd"/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 ponadpodstawowych muszą mieć zagwarantowane takie same warunki rekrutacji, jak w latach ubiegłych. Zatem skala trudności dostania się do wszystkich szkół, w tym także do liceów cieszących się największą popularnością, musi być taka sama.</w:t>
      </w:r>
    </w:p>
    <w:p w:rsidR="00B40785" w:rsidRPr="00555887" w:rsidRDefault="00B40785" w:rsidP="00555887">
      <w:pPr>
        <w:spacing w:before="100" w:beforeAutospacing="1" w:after="74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55887" w:rsidRDefault="00555887" w:rsidP="00555887">
      <w:pPr>
        <w:spacing w:before="100" w:beforeAutospacing="1" w:after="74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:rsidR="00B40785" w:rsidRPr="00B40785" w:rsidRDefault="00B40785" w:rsidP="00555887">
      <w:pPr>
        <w:spacing w:before="100" w:beforeAutospacing="1" w:after="74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58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lastRenderedPageBreak/>
        <w:t>Szanowni Rodzice,</w:t>
      </w:r>
    </w:p>
    <w:p w:rsidR="00B40785" w:rsidRPr="00B40785" w:rsidRDefault="00B40785" w:rsidP="00555887">
      <w:pPr>
        <w:spacing w:before="100" w:beforeAutospacing="1" w:after="74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>Zawsze tak było, że do szkół cieszących się najlepszą opinią aplikowało zdecydowanie więcej osób niż było w nich miejsc. Podobnie będzie i w tym roku. Pragnę Państwa jednak zapewnić, że będzie właśnie podobnie, a nie inaczej. Ta sama liczba klas dla obydwu roczników, podwojona liczba klas w porównaniu do roku poprzedniego ma zagwarantować wszystkim uczniom równe traktowanie i bezpieczeństwo. Przywrócenie czteroletniego liceum ogólnokształcącego, pięcioletniego technikum i utworzenie dwustopniowej szkoły branżowej jest bardzo ważnym krokiem do tworzenia systemu efektywnej edukacji.  Reforma szkolnictwa była potrzebna, dorośli muszą zadbać o to, żeby uczniowie mieli zapewnione warunki dostępności do wybranych szkół na poziomie lat ubiegłych. Liczę, że nikt z osób zarządzających edukacją, nie zawiedzie młodych ludzi i że solidne dwuletnie przygotowanie władz samorządowych i nadzoru pedagogicznego do rekrutacji przyniesie dobre owoce.</w:t>
      </w:r>
    </w:p>
    <w:p w:rsidR="00B40785" w:rsidRPr="00B40785" w:rsidRDefault="00B40785" w:rsidP="00555887">
      <w:pPr>
        <w:spacing w:before="100" w:beforeAutospacing="1" w:after="74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Poniżej zamieszczam wykaz liczbowy klas pierwszych  planowanych do utworzenia w wyniku rekrutacji w 2019 r. we wszystkich szkołach ponadpodstawowych i </w:t>
      </w:r>
      <w:proofErr w:type="spellStart"/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>ponadgimnazjalnych</w:t>
      </w:r>
      <w:proofErr w:type="spellEnd"/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Wykazuję także 17 szkół, które </w:t>
      </w:r>
      <w:r w:rsidR="0055588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>w planach konstruowania sieci szkolnej były przewidziane jako rezerwa bazowa na czas zwiększonego naboru w 2019 roku.</w:t>
      </w:r>
    </w:p>
    <w:p w:rsidR="00B40785" w:rsidRPr="00B40785" w:rsidRDefault="00B40785" w:rsidP="00555887">
      <w:pPr>
        <w:spacing w:before="100" w:beforeAutospacing="1" w:after="74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>Jakiekolwiek próby zmian ustalonej liczby klas pierwszych będą przedmiotem moich działań z zainteresowanymi samorządami i dyrektorami szkół.</w:t>
      </w:r>
    </w:p>
    <w:p w:rsidR="00B40785" w:rsidRPr="00B40785" w:rsidRDefault="00B40785" w:rsidP="00555887">
      <w:pPr>
        <w:spacing w:before="100" w:beforeAutospacing="1" w:after="74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>Poniżej zamieszczam rekomendowany przez Małopolskiego Kuratora Oświaty plan otwieranych klas pierwszych we wszystkich szkołach województwa małopolskiego.</w:t>
      </w:r>
    </w:p>
    <w:p w:rsidR="00B40785" w:rsidRPr="00B40785" w:rsidRDefault="00B40785" w:rsidP="00555887">
      <w:pPr>
        <w:spacing w:before="100" w:beforeAutospacing="1" w:after="74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078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B40785">
        <w:rPr>
          <w:rFonts w:ascii="Times New Roman" w:eastAsia="Times New Roman" w:hAnsi="Times New Roman" w:cs="Times New Roman"/>
          <w:sz w:val="24"/>
          <w:szCs w:val="24"/>
          <w:lang w:eastAsia="pl-PL"/>
        </w:rPr>
        <w:t>Z szacunkiem</w:t>
      </w:r>
      <w:r w:rsidR="00555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785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Nowak</w:t>
      </w:r>
      <w:r w:rsidR="00555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785">
        <w:rPr>
          <w:rFonts w:ascii="Times New Roman" w:eastAsia="Times New Roman" w:hAnsi="Times New Roman" w:cs="Times New Roman"/>
          <w:sz w:val="24"/>
          <w:szCs w:val="24"/>
          <w:lang w:eastAsia="pl-PL"/>
        </w:rPr>
        <w:t>Małopolski Kurator Oświaty</w:t>
      </w:r>
    </w:p>
    <w:p w:rsidR="00327069" w:rsidRDefault="00327069"/>
    <w:sectPr w:rsidR="00327069" w:rsidSect="0032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44404"/>
    <w:multiLevelType w:val="multilevel"/>
    <w:tmpl w:val="A4DC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B40785"/>
    <w:rsid w:val="00327069"/>
    <w:rsid w:val="00555887"/>
    <w:rsid w:val="00B4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069"/>
  </w:style>
  <w:style w:type="paragraph" w:styleId="Nagwek2">
    <w:name w:val="heading 2"/>
    <w:basedOn w:val="Normalny"/>
    <w:link w:val="Nagwek2Znak"/>
    <w:uiPriority w:val="9"/>
    <w:qFormat/>
    <w:rsid w:val="00B40785"/>
    <w:pPr>
      <w:spacing w:after="0" w:line="240" w:lineRule="auto"/>
      <w:outlineLvl w:val="1"/>
    </w:pPr>
    <w:rPr>
      <w:rFonts w:ascii="Roboto Slab" w:eastAsia="Times New Roman" w:hAnsi="Roboto Slab" w:cs="Times New Roman"/>
      <w:color w:val="000000"/>
      <w:spacing w:val="-46"/>
      <w:sz w:val="130"/>
      <w:szCs w:val="1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0785"/>
    <w:rPr>
      <w:rFonts w:ascii="Roboto Slab" w:eastAsia="Times New Roman" w:hAnsi="Roboto Slab" w:cs="Times New Roman"/>
      <w:color w:val="000000"/>
      <w:spacing w:val="-46"/>
      <w:sz w:val="130"/>
      <w:szCs w:val="130"/>
      <w:lang w:eastAsia="pl-PL"/>
    </w:rPr>
  </w:style>
  <w:style w:type="character" w:styleId="Pogrubienie">
    <w:name w:val="Strong"/>
    <w:basedOn w:val="Domylnaczcionkaakapitu"/>
    <w:uiPriority w:val="22"/>
    <w:qFormat/>
    <w:rsid w:val="00B4078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40785"/>
    <w:pPr>
      <w:spacing w:before="100" w:beforeAutospacing="1" w:after="7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3844">
              <w:marLeft w:val="0"/>
              <w:marRight w:val="0"/>
              <w:marTop w:val="13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2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</cp:lastModifiedBy>
  <cp:revision>1</cp:revision>
  <dcterms:created xsi:type="dcterms:W3CDTF">2019-01-02T21:12:00Z</dcterms:created>
  <dcterms:modified xsi:type="dcterms:W3CDTF">2019-01-02T21:25:00Z</dcterms:modified>
</cp:coreProperties>
</file>